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E2B0" w14:textId="77777777" w:rsidR="00281E28" w:rsidRDefault="00A9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CONTRATO DE CESIÓN DE DATOS PERSONALES</w:t>
      </w:r>
    </w:p>
    <w:p w14:paraId="48E06024" w14:textId="77777777" w:rsidR="00281E28" w:rsidRDefault="00281E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14:paraId="62D515A0" w14:textId="77777777" w:rsidR="00281E28" w:rsidRDefault="00A92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En Madrid, a [*] de [*] de 20[*]</w:t>
      </w:r>
    </w:p>
    <w:p w14:paraId="23AB7F15" w14:textId="77777777" w:rsidR="00281E28" w:rsidRDefault="00281E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53707F2" w14:textId="77777777" w:rsidR="00281E28" w:rsidRDefault="00281E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B38950C" w14:textId="77777777" w:rsidR="00281E28" w:rsidRDefault="00281E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4BAC7CD" w14:textId="77777777" w:rsidR="00281E28" w:rsidRDefault="00A921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REUNIDOS</w:t>
      </w:r>
    </w:p>
    <w:p w14:paraId="7C8FC029" w14:textId="77777777" w:rsidR="00281E28" w:rsidRDefault="00281E2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CBEA0B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 una parte, </w:t>
      </w:r>
    </w:p>
    <w:p w14:paraId="76DE794A" w14:textId="202021EC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Don / Doña</w:t>
      </w:r>
      <w:r w:rsidR="0003761B">
        <w:rPr>
          <w:rFonts w:ascii="Calibri" w:eastAsia="Calibri" w:hAnsi="Calibri" w:cs="Calibri"/>
          <w:b/>
          <w:sz w:val="24"/>
        </w:rPr>
        <w:t xml:space="preserve">    </w:t>
      </w:r>
      <w:proofErr w:type="gramStart"/>
      <w:r w:rsidR="0003761B">
        <w:rPr>
          <w:rFonts w:ascii="Calibri" w:eastAsia="Calibri" w:hAnsi="Calibri" w:cs="Calibri"/>
          <w:b/>
          <w:sz w:val="24"/>
        </w:rPr>
        <w:t xml:space="preserve">   </w:t>
      </w:r>
      <w:r w:rsidR="004C7A68">
        <w:rPr>
          <w:rFonts w:ascii="Calibri" w:eastAsia="Calibri" w:hAnsi="Calibri" w:cs="Calibri"/>
          <w:sz w:val="24"/>
        </w:rPr>
        <w:t>[</w:t>
      </w:r>
      <w:proofErr w:type="gramEnd"/>
      <w:r w:rsidR="004C7A68">
        <w:rPr>
          <w:rFonts w:ascii="Calibri" w:eastAsia="Calibri" w:hAnsi="Calibri" w:cs="Calibri"/>
          <w:sz w:val="24"/>
        </w:rPr>
        <w:t>*]</w:t>
      </w:r>
      <w:r w:rsidR="0003761B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mayor de edad, con domicilio profesional</w:t>
      </w:r>
      <w:r w:rsidR="0003761B">
        <w:rPr>
          <w:rFonts w:ascii="Calibri" w:eastAsia="Calibri" w:hAnsi="Calibri" w:cs="Calibri"/>
          <w:sz w:val="24"/>
        </w:rPr>
        <w:t xml:space="preserve">  </w:t>
      </w:r>
      <w:proofErr w:type="gramStart"/>
      <w:r w:rsidR="0003761B">
        <w:rPr>
          <w:rFonts w:ascii="Calibri" w:eastAsia="Calibri" w:hAnsi="Calibri" w:cs="Calibri"/>
          <w:sz w:val="24"/>
        </w:rPr>
        <w:t xml:space="preserve">   </w:t>
      </w:r>
      <w:r w:rsidR="004C7A68">
        <w:rPr>
          <w:rFonts w:ascii="Calibri" w:eastAsia="Calibri" w:hAnsi="Calibri" w:cs="Calibri"/>
          <w:sz w:val="24"/>
        </w:rPr>
        <w:t>[</w:t>
      </w:r>
      <w:proofErr w:type="gramEnd"/>
      <w:r w:rsidR="004C7A68">
        <w:rPr>
          <w:rFonts w:ascii="Calibri" w:eastAsia="Calibri" w:hAnsi="Calibri" w:cs="Calibri"/>
          <w:sz w:val="24"/>
        </w:rPr>
        <w:t>*]</w:t>
      </w:r>
      <w:r w:rsidR="0003761B">
        <w:rPr>
          <w:rFonts w:ascii="Calibri" w:eastAsia="Calibri" w:hAnsi="Calibri" w:cs="Calibri"/>
          <w:sz w:val="24"/>
        </w:rPr>
        <w:t xml:space="preserve">    </w:t>
      </w:r>
      <w:proofErr w:type="gramStart"/>
      <w:r w:rsidR="0003761B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,</w:t>
      </w:r>
      <w:proofErr w:type="gramEnd"/>
      <w:r>
        <w:rPr>
          <w:rFonts w:ascii="Calibri" w:eastAsia="Calibri" w:hAnsi="Calibri" w:cs="Calibri"/>
          <w:sz w:val="24"/>
        </w:rPr>
        <w:t xml:space="preserve"> y titular de </w:t>
      </w:r>
      <w:r w:rsidR="003B12B0">
        <w:rPr>
          <w:rFonts w:ascii="Calibri" w:eastAsia="Calibri" w:hAnsi="Calibri" w:cs="Calibri"/>
          <w:sz w:val="24"/>
        </w:rPr>
        <w:t xml:space="preserve">DNI </w:t>
      </w:r>
      <w:r w:rsidR="004C7A68">
        <w:rPr>
          <w:rFonts w:ascii="Calibri" w:eastAsia="Calibri" w:hAnsi="Calibri" w:cs="Calibri"/>
          <w:sz w:val="24"/>
        </w:rPr>
        <w:t>[*]</w:t>
      </w:r>
      <w:r w:rsidR="004C7A68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>en vigor.</w:t>
      </w:r>
    </w:p>
    <w:p w14:paraId="4FE00F28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 otra parte,</w:t>
      </w:r>
    </w:p>
    <w:p w14:paraId="61B2545C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Don / Doña [*]</w:t>
      </w:r>
      <w:r>
        <w:rPr>
          <w:rFonts w:ascii="Calibri" w:eastAsia="Calibri" w:hAnsi="Calibri" w:cs="Calibri"/>
          <w:sz w:val="24"/>
        </w:rPr>
        <w:t xml:space="preserve">, mayor de edad, con domicilio profesional en [*], y titular de NIF [*], en vigor. </w:t>
      </w:r>
    </w:p>
    <w:p w14:paraId="115B3DAB" w14:textId="77777777" w:rsidR="00281E28" w:rsidRDefault="00281E28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74598057" w14:textId="77777777" w:rsidR="00281E28" w:rsidRDefault="00A921CE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INTERVIENEN</w:t>
      </w:r>
    </w:p>
    <w:p w14:paraId="289D84CA" w14:textId="711D6414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br/>
        <w:t>Don / Doña</w:t>
      </w:r>
      <w:r w:rsidR="001668FB">
        <w:rPr>
          <w:rFonts w:ascii="Calibri" w:eastAsia="Calibri" w:hAnsi="Calibri" w:cs="Calibri"/>
          <w:sz w:val="24"/>
        </w:rPr>
        <w:t xml:space="preserve"> </w:t>
      </w:r>
      <w:r w:rsidR="001668FB">
        <w:rPr>
          <w:rFonts w:ascii="Calibri" w:eastAsia="Calibri" w:hAnsi="Calibri" w:cs="Calibri"/>
          <w:sz w:val="24"/>
        </w:rPr>
        <w:t>[*]</w:t>
      </w:r>
      <w:r w:rsidR="00030342">
        <w:rPr>
          <w:rFonts w:ascii="Calibri" w:eastAsia="Calibri" w:hAnsi="Calibri" w:cs="Calibri"/>
          <w:sz w:val="24"/>
        </w:rPr>
        <w:t xml:space="preserve">, con DNI </w:t>
      </w:r>
      <w:r w:rsidR="001668FB">
        <w:rPr>
          <w:rFonts w:ascii="Calibri" w:eastAsia="Calibri" w:hAnsi="Calibri" w:cs="Calibri"/>
          <w:sz w:val="24"/>
        </w:rPr>
        <w:t>[*]</w:t>
      </w:r>
      <w:r>
        <w:rPr>
          <w:rFonts w:ascii="Calibri" w:eastAsia="Calibri" w:hAnsi="Calibri" w:cs="Calibri"/>
          <w:sz w:val="24"/>
        </w:rPr>
        <w:t xml:space="preserve"> actuando en nombre y representación, en su condición de</w:t>
      </w:r>
      <w:r w:rsidR="001668FB">
        <w:rPr>
          <w:rFonts w:ascii="Calibri" w:eastAsia="Calibri" w:hAnsi="Calibri" w:cs="Calibri"/>
          <w:sz w:val="24"/>
        </w:rPr>
        <w:t xml:space="preserve"> </w:t>
      </w:r>
      <w:r w:rsidR="001668FB">
        <w:rPr>
          <w:rFonts w:ascii="Calibri" w:eastAsia="Calibri" w:hAnsi="Calibri" w:cs="Calibri"/>
          <w:sz w:val="24"/>
        </w:rPr>
        <w:t>[*]</w:t>
      </w:r>
      <w:r>
        <w:rPr>
          <w:rFonts w:ascii="Calibri" w:eastAsia="Calibri" w:hAnsi="Calibri" w:cs="Calibri"/>
          <w:sz w:val="24"/>
        </w:rPr>
        <w:t xml:space="preserve">, con domicilio social situado en </w:t>
      </w:r>
      <w:r w:rsidR="00077AC1">
        <w:rPr>
          <w:rFonts w:ascii="Calibri" w:eastAsia="Calibri" w:hAnsi="Calibri" w:cs="Calibri"/>
          <w:sz w:val="24"/>
        </w:rPr>
        <w:t>[*]</w:t>
      </w:r>
      <w:r w:rsidR="00077AC1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(Madrid) </w:t>
      </w:r>
      <w:r w:rsidR="00030342">
        <w:rPr>
          <w:rFonts w:ascii="Calibri" w:eastAsia="Calibri" w:hAnsi="Calibri" w:cs="Calibri"/>
          <w:sz w:val="24"/>
        </w:rPr>
        <w:t>, en lo sucesivo “el centro”.</w:t>
      </w:r>
    </w:p>
    <w:p w14:paraId="3DFC0489" w14:textId="77777777" w:rsidR="00281E28" w:rsidRDefault="00A921CE">
      <w:pPr>
        <w:tabs>
          <w:tab w:val="left" w:pos="22"/>
        </w:tabs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Don / Doña [*], actuando en nombre y representación, en su condición de [*], de. [*],</w:t>
      </w:r>
      <w:r>
        <w:rPr>
          <w:rFonts w:ascii="Calibri" w:eastAsia="Calibri" w:hAnsi="Calibri" w:cs="Calibri"/>
          <w:caps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con domicilio social situado en [*] y provista de NIF [*] en vigor </w:t>
      </w:r>
      <w:r>
        <w:rPr>
          <w:rFonts w:ascii="Calibri" w:eastAsia="Calibri" w:hAnsi="Calibri" w:cs="Calibri"/>
          <w:caps/>
          <w:sz w:val="24"/>
        </w:rPr>
        <w:t>(</w:t>
      </w:r>
      <w:r>
        <w:rPr>
          <w:rFonts w:ascii="Calibri" w:eastAsia="Calibri" w:hAnsi="Calibri" w:cs="Calibri"/>
          <w:sz w:val="24"/>
        </w:rPr>
        <w:t>en lo sucesivo, “[*])</w:t>
      </w:r>
    </w:p>
    <w:p w14:paraId="0846DCBB" w14:textId="77777777" w:rsidR="00281E28" w:rsidRDefault="00A921CE">
      <w:pPr>
        <w:tabs>
          <w:tab w:val="left" w:pos="22"/>
        </w:tabs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lo largo del presente Contrato, ambos podrán ser referidos conjuntamente como las “</w:t>
      </w:r>
      <w:r>
        <w:rPr>
          <w:rFonts w:ascii="Calibri" w:eastAsia="Calibri" w:hAnsi="Calibri" w:cs="Calibri"/>
          <w:b/>
          <w:sz w:val="24"/>
        </w:rPr>
        <w:t>Partes</w:t>
      </w:r>
      <w:r>
        <w:rPr>
          <w:rFonts w:ascii="Calibri" w:eastAsia="Calibri" w:hAnsi="Calibri" w:cs="Calibri"/>
          <w:sz w:val="24"/>
        </w:rPr>
        <w:t>” e, individualmente, como la “</w:t>
      </w:r>
      <w:r>
        <w:rPr>
          <w:rFonts w:ascii="Calibri" w:eastAsia="Calibri" w:hAnsi="Calibri" w:cs="Calibri"/>
          <w:b/>
          <w:sz w:val="24"/>
        </w:rPr>
        <w:t>Parte</w:t>
      </w:r>
      <w:r>
        <w:rPr>
          <w:rFonts w:ascii="Calibri" w:eastAsia="Calibri" w:hAnsi="Calibri" w:cs="Calibri"/>
          <w:sz w:val="24"/>
        </w:rPr>
        <w:t>”.</w:t>
      </w:r>
    </w:p>
    <w:p w14:paraId="218EA70F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Ambas Partes se reconocen mutua y recíprocamente la representación con que actúan así como la capacidad legal suficiente para suscribir el presente Contrato de Cesión de Datos Personales (en adelante, el “</w:t>
      </w:r>
      <w:r>
        <w:rPr>
          <w:rFonts w:ascii="Calibri" w:eastAsia="Calibri" w:hAnsi="Calibri" w:cs="Calibri"/>
          <w:b/>
          <w:sz w:val="24"/>
        </w:rPr>
        <w:t>Contrato</w:t>
      </w:r>
      <w:r>
        <w:rPr>
          <w:rFonts w:ascii="Calibri" w:eastAsia="Calibri" w:hAnsi="Calibri" w:cs="Calibri"/>
          <w:sz w:val="24"/>
        </w:rPr>
        <w:t>”) y, a tal efecto, libremente y de común acuerdo,</w:t>
      </w:r>
    </w:p>
    <w:p w14:paraId="78ABBBF8" w14:textId="77777777" w:rsidR="00281E28" w:rsidRDefault="00281E28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6F570AE8" w14:textId="77777777" w:rsidR="00281E28" w:rsidRDefault="00A921CE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EXPONEN</w:t>
      </w:r>
    </w:p>
    <w:p w14:paraId="794A632F" w14:textId="77777777" w:rsidR="00281E28" w:rsidRDefault="00281E28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1F8F080B" w14:textId="77777777" w:rsidR="004C7A68" w:rsidRDefault="00A921CE" w:rsidP="004C7A6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4C7A68">
        <w:rPr>
          <w:rFonts w:ascii="Calibri" w:eastAsia="Calibri" w:hAnsi="Calibri" w:cs="Calibri"/>
          <w:sz w:val="24"/>
        </w:rPr>
        <w:t xml:space="preserve">Que </w:t>
      </w:r>
      <w:r w:rsidR="004C7A68" w:rsidRPr="004C7A68">
        <w:rPr>
          <w:rFonts w:ascii="Calibri" w:eastAsia="Calibri" w:hAnsi="Calibri" w:cs="Calibri"/>
          <w:sz w:val="24"/>
        </w:rPr>
        <w:t>[*]</w:t>
      </w:r>
      <w:r w:rsidR="00030342" w:rsidRPr="004C7A68">
        <w:rPr>
          <w:rFonts w:ascii="Calibri" w:eastAsia="Calibri" w:hAnsi="Calibri" w:cs="Calibri"/>
          <w:sz w:val="24"/>
        </w:rPr>
        <w:t xml:space="preserve">es un centro de </w:t>
      </w:r>
      <w:r w:rsidR="004C7A68" w:rsidRPr="004C7A68">
        <w:rPr>
          <w:rFonts w:ascii="Calibri" w:eastAsia="Calibri" w:hAnsi="Calibri" w:cs="Calibri"/>
          <w:sz w:val="24"/>
        </w:rPr>
        <w:t>[*]</w:t>
      </w:r>
      <w:r w:rsidR="00030342" w:rsidRPr="004C7A68">
        <w:rPr>
          <w:rFonts w:ascii="Calibri" w:eastAsia="Calibri" w:hAnsi="Calibri" w:cs="Calibri"/>
          <w:sz w:val="24"/>
        </w:rPr>
        <w:t xml:space="preserve">especializado en el tratamiento </w:t>
      </w:r>
      <w:proofErr w:type="gramStart"/>
      <w:r w:rsidR="00030342" w:rsidRPr="004C7A68">
        <w:rPr>
          <w:rFonts w:ascii="Calibri" w:eastAsia="Calibri" w:hAnsi="Calibri" w:cs="Calibri"/>
          <w:sz w:val="24"/>
        </w:rPr>
        <w:t>de</w:t>
      </w:r>
      <w:r w:rsidR="004C7A68">
        <w:rPr>
          <w:rFonts w:ascii="Calibri" w:eastAsia="Calibri" w:hAnsi="Calibri" w:cs="Calibri"/>
          <w:sz w:val="24"/>
        </w:rPr>
        <w:t>[</w:t>
      </w:r>
      <w:proofErr w:type="gramEnd"/>
      <w:r w:rsidR="004C7A68">
        <w:rPr>
          <w:rFonts w:ascii="Calibri" w:eastAsia="Calibri" w:hAnsi="Calibri" w:cs="Calibri"/>
          <w:sz w:val="24"/>
        </w:rPr>
        <w:t>*]</w:t>
      </w:r>
    </w:p>
    <w:p w14:paraId="7A119CDC" w14:textId="6A449F2B" w:rsidR="00281E28" w:rsidRPr="004C7A68" w:rsidRDefault="00030342" w:rsidP="004C7A68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4C7A68">
        <w:rPr>
          <w:rFonts w:ascii="Calibri" w:eastAsia="Calibri" w:hAnsi="Calibri" w:cs="Calibri"/>
          <w:sz w:val="24"/>
        </w:rPr>
        <w:t xml:space="preserve"> </w:t>
      </w:r>
      <w:r w:rsidR="00A921CE" w:rsidRPr="004C7A68">
        <w:rPr>
          <w:rFonts w:ascii="Calibri" w:eastAsia="Calibri" w:hAnsi="Calibri" w:cs="Calibri"/>
          <w:sz w:val="24"/>
        </w:rPr>
        <w:t xml:space="preserve">Que </w:t>
      </w:r>
      <w:r w:rsidR="004C7A68">
        <w:rPr>
          <w:rFonts w:ascii="Calibri" w:eastAsia="Calibri" w:hAnsi="Calibri" w:cs="Calibri"/>
          <w:sz w:val="24"/>
        </w:rPr>
        <w:t>[*]</w:t>
      </w:r>
      <w:r w:rsidR="00A921CE" w:rsidRPr="004C7A68">
        <w:rPr>
          <w:rFonts w:ascii="Calibri" w:eastAsia="Calibri" w:hAnsi="Calibri" w:cs="Calibri"/>
          <w:sz w:val="24"/>
        </w:rPr>
        <w:t>presta servicios de atención sanitaria.</w:t>
      </w:r>
    </w:p>
    <w:p w14:paraId="10BB93F1" w14:textId="77777777" w:rsidR="00281E28" w:rsidRDefault="00281E28">
      <w:pPr>
        <w:spacing w:line="240" w:lineRule="auto"/>
        <w:ind w:left="720"/>
        <w:jc w:val="both"/>
        <w:rPr>
          <w:rFonts w:ascii="Calibri" w:eastAsia="Calibri" w:hAnsi="Calibri" w:cs="Calibri"/>
          <w:sz w:val="24"/>
        </w:rPr>
      </w:pPr>
    </w:p>
    <w:p w14:paraId="09CD917D" w14:textId="79E34D39" w:rsidR="00281E28" w:rsidRPr="009F38BC" w:rsidRDefault="00A921CE" w:rsidP="009F38BC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Que, como consecuencia de la relación establecida entre las Partes, los </w:t>
      </w:r>
      <w:r w:rsidR="00030342">
        <w:rPr>
          <w:rFonts w:ascii="Calibri" w:eastAsia="Calibri" w:hAnsi="Calibri" w:cs="Calibri"/>
          <w:sz w:val="24"/>
        </w:rPr>
        <w:t>profesionales</w:t>
      </w:r>
      <w:r>
        <w:rPr>
          <w:rFonts w:ascii="Calibri" w:eastAsia="Calibri" w:hAnsi="Calibri" w:cs="Calibri"/>
          <w:sz w:val="24"/>
        </w:rPr>
        <w:t xml:space="preserve"> </w:t>
      </w:r>
      <w:r w:rsidR="004C7A68">
        <w:rPr>
          <w:rFonts w:ascii="Calibri" w:eastAsia="Calibri" w:hAnsi="Calibri" w:cs="Calibri"/>
          <w:sz w:val="24"/>
        </w:rPr>
        <w:t>[*]</w:t>
      </w:r>
      <w:r>
        <w:rPr>
          <w:rFonts w:ascii="Calibri" w:eastAsia="Calibri" w:hAnsi="Calibri" w:cs="Calibri"/>
          <w:sz w:val="24"/>
        </w:rPr>
        <w:t xml:space="preserve">con DNI </w:t>
      </w:r>
      <w:r w:rsidR="004C7A68">
        <w:rPr>
          <w:rFonts w:ascii="Calibri" w:eastAsia="Calibri" w:hAnsi="Calibri" w:cs="Calibri"/>
          <w:sz w:val="24"/>
        </w:rPr>
        <w:t>[*]</w:t>
      </w:r>
      <w:r w:rsidR="004C7A68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</w:rPr>
        <w:t>(en lo sucesivo, los “</w:t>
      </w:r>
      <w:r w:rsidR="00030342">
        <w:rPr>
          <w:rFonts w:ascii="Calibri" w:eastAsia="Calibri" w:hAnsi="Calibri" w:cs="Calibri"/>
          <w:b/>
          <w:sz w:val="24"/>
        </w:rPr>
        <w:t>profesionales</w:t>
      </w:r>
      <w:r>
        <w:rPr>
          <w:rFonts w:ascii="Calibri" w:eastAsia="Calibri" w:hAnsi="Calibri" w:cs="Calibri"/>
          <w:sz w:val="24"/>
        </w:rPr>
        <w:t>”), respectivamente, pertenecientes a</w:t>
      </w:r>
      <w:r w:rsidR="00030342">
        <w:rPr>
          <w:rFonts w:ascii="Calibri" w:eastAsia="Calibri" w:hAnsi="Calibri" w:cs="Calibri"/>
          <w:sz w:val="24"/>
        </w:rPr>
        <w:t>l equipo de fisioterapia,</w:t>
      </w:r>
      <w:r>
        <w:rPr>
          <w:rFonts w:ascii="Calibri" w:eastAsia="Calibri" w:hAnsi="Calibri" w:cs="Calibri"/>
          <w:sz w:val="24"/>
        </w:rPr>
        <w:t xml:space="preserve"> van a realizar un </w:t>
      </w:r>
      <w:r>
        <w:rPr>
          <w:rFonts w:ascii="Calibri" w:eastAsia="Calibri" w:hAnsi="Calibri" w:cs="Calibri"/>
          <w:sz w:val="24"/>
        </w:rPr>
        <w:lastRenderedPageBreak/>
        <w:t>tratamiento de datos personales de pacientes pertenecientes a</w:t>
      </w:r>
      <w:r w:rsidR="00030342">
        <w:rPr>
          <w:rFonts w:ascii="Calibri" w:eastAsia="Calibri" w:hAnsi="Calibri" w:cs="Calibri"/>
          <w:sz w:val="24"/>
        </w:rPr>
        <w:t xml:space="preserve"> Foren</w:t>
      </w:r>
      <w:r>
        <w:rPr>
          <w:rFonts w:ascii="Calibri" w:eastAsia="Calibri" w:hAnsi="Calibri" w:cs="Calibri"/>
          <w:sz w:val="24"/>
        </w:rPr>
        <w:t xml:space="preserve"> para la realización de un </w:t>
      </w:r>
      <w:r w:rsidRPr="00BC2355">
        <w:rPr>
          <w:rFonts w:ascii="Calibri" w:eastAsia="Calibri" w:hAnsi="Calibri" w:cs="Calibri"/>
          <w:sz w:val="24"/>
        </w:rPr>
        <w:t xml:space="preserve">proyecto de investigación, bajo la supervisión del profesor, </w:t>
      </w:r>
      <w:r w:rsidR="004C7A68">
        <w:rPr>
          <w:rFonts w:ascii="Calibri" w:eastAsia="Calibri" w:hAnsi="Calibri" w:cs="Calibri"/>
          <w:sz w:val="24"/>
        </w:rPr>
        <w:t>[*]</w:t>
      </w:r>
      <w:r w:rsidRPr="00BC2355">
        <w:rPr>
          <w:rFonts w:ascii="Calibri" w:eastAsia="Calibri" w:hAnsi="Calibri" w:cs="Calibri"/>
          <w:sz w:val="24"/>
        </w:rPr>
        <w:t xml:space="preserve">con DNI </w:t>
      </w:r>
      <w:r w:rsidR="004C7A68">
        <w:rPr>
          <w:rFonts w:ascii="Calibri" w:eastAsia="Calibri" w:hAnsi="Calibri" w:cs="Calibri"/>
          <w:sz w:val="24"/>
        </w:rPr>
        <w:t>[*]</w:t>
      </w:r>
      <w:r w:rsidRPr="00BC2355">
        <w:rPr>
          <w:rFonts w:ascii="Calibri" w:eastAsia="Calibri" w:hAnsi="Calibri" w:cs="Calibri"/>
          <w:sz w:val="24"/>
        </w:rPr>
        <w:t xml:space="preserve"> y por cuenta de La Salle, como responsable del tratamiento de estos datos.</w:t>
      </w:r>
    </w:p>
    <w:p w14:paraId="2E532E52" w14:textId="77777777" w:rsidR="00281E28" w:rsidRDefault="00A921CE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Las Partes, con el fin de proteger los datos de carácter personal, así como para el cumplimiento de lo establecido en el Reglamento (UE) 2016/679 del Parlamento Europeo y del Consejo, de 27 de abril, relativo a la protección de las personas físicas en lo que respecta al tratamiento de datos personales y a la libre circulación de esos datos (en lo sucesivo, “</w:t>
      </w:r>
      <w:r>
        <w:rPr>
          <w:rFonts w:ascii="Calibri" w:eastAsia="Calibri" w:hAnsi="Calibri" w:cs="Calibri"/>
          <w:b/>
          <w:sz w:val="24"/>
        </w:rPr>
        <w:t>RGPD</w:t>
      </w:r>
      <w:r>
        <w:rPr>
          <w:rFonts w:ascii="Calibri" w:eastAsia="Calibri" w:hAnsi="Calibri" w:cs="Calibri"/>
          <w:sz w:val="24"/>
        </w:rPr>
        <w:t>”), disponen los distintos derechos y obligaciones establecidos en lo referente al tratamiento realizado por las Partes, celebrando el presente Contrato con sujeción a las siguientes,</w:t>
      </w:r>
    </w:p>
    <w:p w14:paraId="45B2CA35" w14:textId="77777777" w:rsidR="00281E28" w:rsidRDefault="00281E28" w:rsidP="009F38BC">
      <w:pPr>
        <w:rPr>
          <w:rFonts w:ascii="Calibri" w:eastAsia="Calibri" w:hAnsi="Calibri" w:cs="Calibri"/>
          <w:sz w:val="24"/>
        </w:rPr>
      </w:pPr>
    </w:p>
    <w:p w14:paraId="770430E9" w14:textId="77777777" w:rsidR="00281E28" w:rsidRDefault="00A921CE">
      <w:pPr>
        <w:spacing w:line="240" w:lineRule="auto"/>
        <w:ind w:left="720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CLÁUSULAS</w:t>
      </w:r>
    </w:p>
    <w:p w14:paraId="76D55CCB" w14:textId="77777777" w:rsidR="00281E28" w:rsidRDefault="00281E28">
      <w:pPr>
        <w:spacing w:line="240" w:lineRule="auto"/>
        <w:ind w:left="720"/>
        <w:jc w:val="center"/>
        <w:rPr>
          <w:rFonts w:ascii="Calibri" w:eastAsia="Calibri" w:hAnsi="Calibri" w:cs="Calibri"/>
          <w:b/>
          <w:sz w:val="24"/>
        </w:rPr>
      </w:pPr>
    </w:p>
    <w:p w14:paraId="7255C537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b/>
          <w:sz w:val="24"/>
        </w:rPr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Primera</w:t>
      </w:r>
      <w:r>
        <w:rPr>
          <w:rFonts w:ascii="Calibri" w:eastAsia="Calibri" w:hAnsi="Calibri" w:cs="Calibri"/>
          <w:b/>
          <w:sz w:val="24"/>
        </w:rPr>
        <w:t>.-</w:t>
      </w:r>
      <w:proofErr w:type="gramEnd"/>
      <w:r>
        <w:rPr>
          <w:rFonts w:ascii="Calibri" w:eastAsia="Calibri" w:hAnsi="Calibri" w:cs="Calibri"/>
          <w:b/>
          <w:sz w:val="24"/>
        </w:rPr>
        <w:t xml:space="preserve"> Objeto de la comunicación de datos.</w:t>
      </w:r>
    </w:p>
    <w:p w14:paraId="5F7BB75B" w14:textId="0476058D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1.1 </w:t>
      </w:r>
      <w:r>
        <w:rPr>
          <w:rFonts w:ascii="Calibri" w:eastAsia="Calibri" w:hAnsi="Calibri" w:cs="Calibri"/>
          <w:sz w:val="24"/>
        </w:rPr>
        <w:tab/>
        <w:t xml:space="preserve">El presente Contrato tiene por objeto definir las condiciones conforme a las cuales se va a permitir la comunicación de datos de carácter personal de pacientes del </w:t>
      </w:r>
      <w:r w:rsidR="004C0FF7">
        <w:rPr>
          <w:rFonts w:ascii="Calibri" w:eastAsia="Calibri" w:hAnsi="Calibri" w:cs="Calibri"/>
          <w:sz w:val="24"/>
        </w:rPr>
        <w:t>Foren</w:t>
      </w:r>
      <w:r>
        <w:rPr>
          <w:rFonts w:ascii="Calibri" w:eastAsia="Calibri" w:hAnsi="Calibri" w:cs="Calibri"/>
          <w:sz w:val="24"/>
        </w:rPr>
        <w:t xml:space="preserve"> a los </w:t>
      </w:r>
      <w:r w:rsidR="004C0FF7">
        <w:rPr>
          <w:rFonts w:ascii="Calibri" w:eastAsia="Calibri" w:hAnsi="Calibri" w:cs="Calibri"/>
          <w:sz w:val="24"/>
        </w:rPr>
        <w:t>investigadores</w:t>
      </w:r>
      <w:r>
        <w:rPr>
          <w:rFonts w:ascii="Calibri" w:eastAsia="Calibri" w:hAnsi="Calibri" w:cs="Calibri"/>
          <w:sz w:val="24"/>
        </w:rPr>
        <w:t xml:space="preserve"> de La Salle.</w:t>
      </w:r>
    </w:p>
    <w:p w14:paraId="2835F8F3" w14:textId="6633D7C0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1.2 </w:t>
      </w:r>
      <w:r>
        <w:rPr>
          <w:rFonts w:ascii="Calibri" w:eastAsia="Calibri" w:hAnsi="Calibri" w:cs="Calibri"/>
          <w:sz w:val="24"/>
        </w:rPr>
        <w:tab/>
        <w:t xml:space="preserve">Los </w:t>
      </w:r>
      <w:r w:rsidR="004C0FF7">
        <w:rPr>
          <w:rFonts w:ascii="Calibri" w:eastAsia="Calibri" w:hAnsi="Calibri" w:cs="Calibri"/>
          <w:sz w:val="24"/>
        </w:rPr>
        <w:t>investigadores</w:t>
      </w:r>
      <w:r>
        <w:rPr>
          <w:rFonts w:ascii="Calibri" w:eastAsia="Calibri" w:hAnsi="Calibri" w:cs="Calibri"/>
          <w:sz w:val="24"/>
        </w:rPr>
        <w:t>, para la realización del proyecto de investigación, tratarán los siguientes datos de carácter personal de los pacientes:</w:t>
      </w:r>
    </w:p>
    <w:p w14:paraId="3AACC8EE" w14:textId="4024E55B" w:rsidR="00281E28" w:rsidRPr="004C0FF7" w:rsidRDefault="004C0FF7" w:rsidP="004C0FF7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Nombre, apellidos, diagnóstico, pruebas clínicas de fuerza, movilidad y marcha</w:t>
      </w:r>
    </w:p>
    <w:p w14:paraId="11A525EF" w14:textId="76AC5D37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1.3 </w:t>
      </w:r>
      <w:r>
        <w:rPr>
          <w:rFonts w:ascii="Calibri" w:eastAsia="Calibri" w:hAnsi="Calibri" w:cs="Calibri"/>
          <w:sz w:val="24"/>
        </w:rPr>
        <w:tab/>
      </w:r>
      <w:r w:rsidR="004C0FF7">
        <w:rPr>
          <w:rFonts w:ascii="Calibri" w:eastAsia="Calibri" w:hAnsi="Calibri" w:cs="Calibri"/>
          <w:sz w:val="24"/>
        </w:rPr>
        <w:t xml:space="preserve">Foren </w:t>
      </w:r>
      <w:r>
        <w:rPr>
          <w:rFonts w:ascii="Calibri" w:eastAsia="Calibri" w:hAnsi="Calibri" w:cs="Calibri"/>
          <w:sz w:val="24"/>
        </w:rPr>
        <w:t>realizará, para la finalidad dispuesta en el presente Contrato, un tratamiento de datos consistente en la comunicación a La Salle de información relativa a los datos de carácter personal de pacientes</w:t>
      </w:r>
    </w:p>
    <w:p w14:paraId="07AD02A4" w14:textId="1901E52D" w:rsidR="00281E28" w:rsidRDefault="00A921CE">
      <w:pPr>
        <w:spacing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1.4 </w:t>
      </w:r>
      <w:r>
        <w:rPr>
          <w:rFonts w:ascii="Calibri" w:eastAsia="Calibri" w:hAnsi="Calibri" w:cs="Calibri"/>
          <w:sz w:val="24"/>
        </w:rPr>
        <w:tab/>
        <w:t xml:space="preserve">La Salle será responsable de los tratamientos llevados a cabo por el profesor y </w:t>
      </w:r>
      <w:r w:rsidR="004C0FF7">
        <w:rPr>
          <w:rFonts w:ascii="Calibri" w:eastAsia="Calibri" w:hAnsi="Calibri" w:cs="Calibri"/>
          <w:sz w:val="24"/>
        </w:rPr>
        <w:t>el resto de los investigadores</w:t>
      </w:r>
      <w:r>
        <w:rPr>
          <w:rFonts w:ascii="Calibri" w:eastAsia="Calibri" w:hAnsi="Calibri" w:cs="Calibri"/>
          <w:sz w:val="24"/>
        </w:rPr>
        <w:t>, consistentes en:</w:t>
      </w:r>
    </w:p>
    <w:p w14:paraId="1889F92B" w14:textId="77777777" w:rsidR="004C0FF7" w:rsidRDefault="00A921CE" w:rsidP="004C0FF7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4C0FF7">
        <w:rPr>
          <w:rFonts w:ascii="Calibri" w:eastAsia="Calibri" w:hAnsi="Calibri" w:cs="Calibri"/>
          <w:sz w:val="24"/>
        </w:rPr>
        <w:t xml:space="preserve">Recepción de los datos de los pacientes emitidos por el </w:t>
      </w:r>
      <w:r w:rsidR="004C0FF7" w:rsidRPr="004C0FF7">
        <w:rPr>
          <w:rFonts w:ascii="Calibri" w:eastAsia="Calibri" w:hAnsi="Calibri" w:cs="Calibri"/>
          <w:sz w:val="24"/>
        </w:rPr>
        <w:t>Foren</w:t>
      </w:r>
    </w:p>
    <w:p w14:paraId="40239FDF" w14:textId="4E6FA3B2" w:rsidR="00281E28" w:rsidRPr="004C0FF7" w:rsidRDefault="00A921CE" w:rsidP="004C0FF7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4C0FF7">
        <w:rPr>
          <w:rFonts w:ascii="Calibri" w:eastAsia="Calibri" w:hAnsi="Calibri" w:cs="Calibri"/>
          <w:sz w:val="24"/>
        </w:rPr>
        <w:t xml:space="preserve">Gestión de los datos personales de los pacientes para que los </w:t>
      </w:r>
      <w:r w:rsidR="004C0FF7">
        <w:rPr>
          <w:rFonts w:ascii="Calibri" w:eastAsia="Calibri" w:hAnsi="Calibri" w:cs="Calibri"/>
          <w:sz w:val="24"/>
        </w:rPr>
        <w:t>investigadores</w:t>
      </w:r>
      <w:r w:rsidRPr="004C0FF7">
        <w:rPr>
          <w:rFonts w:ascii="Calibri" w:eastAsia="Calibri" w:hAnsi="Calibri" w:cs="Calibri"/>
          <w:sz w:val="24"/>
        </w:rPr>
        <w:t xml:space="preserve"> desarrollen y realicen, bajo la supervisión del profesor, el proyecto de investigación.</w:t>
      </w:r>
    </w:p>
    <w:p w14:paraId="31B8F233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br/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>Segunda</w:t>
      </w:r>
      <w:r>
        <w:rPr>
          <w:rFonts w:ascii="Calibri" w:eastAsia="Calibri" w:hAnsi="Calibri" w:cs="Calibri"/>
          <w:b/>
          <w:sz w:val="24"/>
        </w:rPr>
        <w:t>.-</w:t>
      </w:r>
      <w:proofErr w:type="gramEnd"/>
      <w:r>
        <w:rPr>
          <w:rFonts w:ascii="Calibri" w:eastAsia="Calibri" w:hAnsi="Calibri" w:cs="Calibri"/>
          <w:b/>
          <w:sz w:val="24"/>
        </w:rPr>
        <w:t xml:space="preserve"> Deber de confidencialidad.</w:t>
      </w:r>
    </w:p>
    <w:p w14:paraId="1F304D3F" w14:textId="77777777" w:rsidR="00281E28" w:rsidRDefault="00A921CE">
      <w:pPr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Se considera confidencial toda la información, documentación, métodos, materiales e instrumentos, organización y actividades relativa a cualquiera de las Partes, su negocio o tecnología que fuera proporcionada por una de las Partes, por persona física o jurídica actuando en su nombre, o en representación o por cuenta de esta, a la otra Parte, así como cualesquiera copias o extractos de esta en cualquier medio. </w:t>
      </w:r>
    </w:p>
    <w:p w14:paraId="1B101EA4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4742842" w14:textId="77777777" w:rsidR="00281E28" w:rsidRDefault="00A921CE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Ambas Partes únicamente tratarán la información confidencial conforme a las instrucciones de la otra Parte, prohibiéndose expresamente su aplicación o utilización </w:t>
      </w:r>
      <w:r>
        <w:rPr>
          <w:rFonts w:ascii="Calibri" w:eastAsia="Calibri" w:hAnsi="Calibri" w:cs="Calibri"/>
          <w:sz w:val="24"/>
        </w:rPr>
        <w:lastRenderedPageBreak/>
        <w:t>con un fin distinto al establecido en el presente Contrato y en el correspondiente convenio.</w:t>
      </w:r>
    </w:p>
    <w:p w14:paraId="07394C0A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C26C9DD" w14:textId="77777777" w:rsidR="00281E28" w:rsidRDefault="00A921CE">
      <w:pPr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 lo que respecta al tratamiento de datos personales de los pacientes, ambas Partes deberán documentar aquellas medidas adoptadas para garantizar el tratamiento confidencial de los mismos, de manera acorde a lo dispuesto en la normativa.</w:t>
      </w:r>
    </w:p>
    <w:p w14:paraId="371AFFE6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1D7E184" w14:textId="77777777" w:rsidR="00281E28" w:rsidRDefault="00A921CE">
      <w:pPr>
        <w:spacing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br/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>Tercera</w:t>
      </w:r>
      <w:r>
        <w:rPr>
          <w:rFonts w:ascii="Calibri" w:eastAsia="Calibri" w:hAnsi="Calibri" w:cs="Calibri"/>
          <w:b/>
          <w:sz w:val="24"/>
        </w:rPr>
        <w:t>.-</w:t>
      </w:r>
      <w:proofErr w:type="gramEnd"/>
      <w:r>
        <w:rPr>
          <w:rFonts w:ascii="Calibri" w:eastAsia="Calibri" w:hAnsi="Calibri" w:cs="Calibri"/>
          <w:b/>
          <w:sz w:val="24"/>
        </w:rPr>
        <w:t xml:space="preserve"> Funciones y responsabilidades de las Partes</w:t>
      </w:r>
    </w:p>
    <w:p w14:paraId="71F338F3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3.1 Ambas partes se comprometen a tratar los datos personales puestos en común únicamente en la medida en que sea estrictamente necesario para el cumplimiento de la finalidad pretendida.</w:t>
      </w:r>
    </w:p>
    <w:p w14:paraId="1ADCC4BB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273F68D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3.2 Será necesario que ambos responsables lleven, por escrito, un registro de todas las categorías de actividades de tratamiento efectuadas bajo su responsabilidad, que contenga la siguiente información:</w:t>
      </w:r>
    </w:p>
    <w:p w14:paraId="55C6570A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505EFFA" w14:textId="77777777" w:rsidR="00281E28" w:rsidRDefault="00A921CE">
      <w:pPr>
        <w:numPr>
          <w:ilvl w:val="0"/>
          <w:numId w:val="10"/>
        </w:numPr>
        <w:spacing w:after="0" w:line="240" w:lineRule="auto"/>
        <w:ind w:left="70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 nombre y los datos de contacto del responsable y, en su caso, del representante del responsable y del delegado de protección de datos.</w:t>
      </w:r>
    </w:p>
    <w:p w14:paraId="3FD41F64" w14:textId="77777777" w:rsidR="00281E28" w:rsidRDefault="00281E28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</w:rPr>
      </w:pPr>
    </w:p>
    <w:p w14:paraId="47C50370" w14:textId="77777777" w:rsidR="00281E28" w:rsidRDefault="00A921CE">
      <w:pPr>
        <w:numPr>
          <w:ilvl w:val="0"/>
          <w:numId w:val="11"/>
        </w:numPr>
        <w:spacing w:after="0" w:line="240" w:lineRule="auto"/>
        <w:ind w:left="70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Los fines del tratamiento.</w:t>
      </w:r>
    </w:p>
    <w:p w14:paraId="6C21BDCC" w14:textId="77777777" w:rsidR="00281E28" w:rsidRDefault="00281E28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</w:rPr>
      </w:pPr>
    </w:p>
    <w:p w14:paraId="657B1A57" w14:textId="2BE7CFB6" w:rsidR="00281E28" w:rsidRDefault="00A921CE">
      <w:pPr>
        <w:numPr>
          <w:ilvl w:val="0"/>
          <w:numId w:val="12"/>
        </w:numPr>
        <w:spacing w:after="0" w:line="240" w:lineRule="auto"/>
        <w:ind w:left="70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Una descripción de las categorías de interesados y de las categorías de datos personales.</w:t>
      </w:r>
    </w:p>
    <w:p w14:paraId="7718501B" w14:textId="77777777" w:rsidR="004C0FF7" w:rsidRDefault="004C0FF7" w:rsidP="004C0FF7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</w:rPr>
      </w:pPr>
    </w:p>
    <w:p w14:paraId="3EAE76B7" w14:textId="77777777" w:rsidR="00281E28" w:rsidRDefault="00A921CE">
      <w:pPr>
        <w:numPr>
          <w:ilvl w:val="0"/>
          <w:numId w:val="12"/>
        </w:numPr>
        <w:spacing w:after="0" w:line="240" w:lineRule="auto"/>
        <w:ind w:left="70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 su caso, las categorías de destinatarios a quienes se comunicaron o comunicarán los datos personales, incluidos los destinatarios en terceros países u organizaciones internacionales.</w:t>
      </w:r>
    </w:p>
    <w:p w14:paraId="460D0EAA" w14:textId="77777777" w:rsidR="00281E28" w:rsidRDefault="00281E28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</w:rPr>
      </w:pPr>
    </w:p>
    <w:p w14:paraId="7DF874D5" w14:textId="77777777" w:rsidR="00281E28" w:rsidRDefault="00A921CE">
      <w:pPr>
        <w:numPr>
          <w:ilvl w:val="0"/>
          <w:numId w:val="13"/>
        </w:numPr>
        <w:spacing w:after="0" w:line="240" w:lineRule="auto"/>
        <w:ind w:left="70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 su caso, las transferencias de datos personales a un tercer país u organización internacional, incluida la identificación de dicho tercer país u organización internacional y, en el caso de las transferencias indicadas en el artículo 49 apartado 1, párrafo segundo RGPD, la documentación de garantías adecuadas.</w:t>
      </w:r>
    </w:p>
    <w:p w14:paraId="3FA710DB" w14:textId="77777777" w:rsidR="00281E28" w:rsidRDefault="00281E28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</w:rPr>
      </w:pPr>
    </w:p>
    <w:p w14:paraId="073E769B" w14:textId="77777777" w:rsidR="00281E28" w:rsidRDefault="00A921CE">
      <w:pPr>
        <w:numPr>
          <w:ilvl w:val="0"/>
          <w:numId w:val="14"/>
        </w:numPr>
        <w:spacing w:after="0" w:line="240" w:lineRule="auto"/>
        <w:ind w:left="709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Una descripción general de las medidas técnicas y organizativas de seguridad relativas a:</w:t>
      </w:r>
    </w:p>
    <w:p w14:paraId="0258D202" w14:textId="77777777" w:rsidR="00281E28" w:rsidRDefault="00281E28">
      <w:pPr>
        <w:spacing w:after="0" w:line="240" w:lineRule="auto"/>
        <w:ind w:left="709"/>
        <w:jc w:val="both"/>
        <w:rPr>
          <w:rFonts w:ascii="Calibri" w:eastAsia="Calibri" w:hAnsi="Calibri" w:cs="Calibri"/>
          <w:sz w:val="24"/>
        </w:rPr>
      </w:pPr>
    </w:p>
    <w:p w14:paraId="247D44F6" w14:textId="77777777" w:rsidR="00281E28" w:rsidRDefault="00A921CE">
      <w:pPr>
        <w:numPr>
          <w:ilvl w:val="0"/>
          <w:numId w:val="15"/>
        </w:numPr>
        <w:spacing w:after="0" w:line="240" w:lineRule="auto"/>
        <w:ind w:left="1276" w:hanging="34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 </w:t>
      </w:r>
      <w:proofErr w:type="spellStart"/>
      <w:r>
        <w:rPr>
          <w:rFonts w:ascii="Calibri" w:eastAsia="Calibri" w:hAnsi="Calibri" w:cs="Calibri"/>
          <w:sz w:val="24"/>
        </w:rPr>
        <w:t>seudonimización</w:t>
      </w:r>
      <w:proofErr w:type="spellEnd"/>
      <w:r>
        <w:rPr>
          <w:rFonts w:ascii="Calibri" w:eastAsia="Calibri" w:hAnsi="Calibri" w:cs="Calibri"/>
          <w:sz w:val="24"/>
        </w:rPr>
        <w:t xml:space="preserve"> y el cifrado de datos personales.</w:t>
      </w:r>
    </w:p>
    <w:p w14:paraId="74CB479D" w14:textId="77777777" w:rsidR="00281E28" w:rsidRDefault="00A921CE">
      <w:pPr>
        <w:numPr>
          <w:ilvl w:val="0"/>
          <w:numId w:val="15"/>
        </w:numPr>
        <w:spacing w:after="0" w:line="240" w:lineRule="auto"/>
        <w:ind w:left="1276" w:hanging="34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capacidad de garantizar la confidencialidad, integridad, disponibilidad y resiliencia permanentes de los sistemas y servicios de tratamiento.</w:t>
      </w:r>
    </w:p>
    <w:p w14:paraId="3587565C" w14:textId="77777777" w:rsidR="00281E28" w:rsidRDefault="00A921CE">
      <w:pPr>
        <w:numPr>
          <w:ilvl w:val="0"/>
          <w:numId w:val="15"/>
        </w:numPr>
        <w:spacing w:after="0" w:line="240" w:lineRule="auto"/>
        <w:ind w:left="1276" w:hanging="34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capacidad de restaurar de disponibilidad y el acceso a los datos personales de forma rápida, en caso de incidente físico o técnico.</w:t>
      </w:r>
    </w:p>
    <w:p w14:paraId="2408D8DF" w14:textId="77777777" w:rsidR="00281E28" w:rsidRDefault="00A921CE">
      <w:pPr>
        <w:numPr>
          <w:ilvl w:val="0"/>
          <w:numId w:val="15"/>
        </w:numPr>
        <w:spacing w:after="0" w:line="240" w:lineRule="auto"/>
        <w:ind w:left="1276" w:hanging="345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 proceso de verificación, evaluación y valoración regulares de la eficacia de las medidas técnicas y organizativas para garantizar la seguridad del tratamiento.</w:t>
      </w:r>
    </w:p>
    <w:p w14:paraId="0274A780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04A8DB9" w14:textId="77777777" w:rsidR="00281E28" w:rsidRDefault="00A921CE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Garantizar que las personas autorizadas para tratar datos personales se comprometan, de forma expresa y por escrito, a respetar la confidencialidad y a cumplir las medidas de seguridad correspondientes, de las que hay que informarles previamente.</w:t>
      </w:r>
    </w:p>
    <w:p w14:paraId="572BE333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9B80912" w14:textId="77777777" w:rsidR="00281E28" w:rsidRDefault="00A921CE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Garantizar la formación necesaria en materia de protección de datos personales de las personas autorizadas para tratar datos personales.</w:t>
      </w:r>
    </w:p>
    <w:p w14:paraId="3440E6CF" w14:textId="77777777" w:rsidR="00281E28" w:rsidRDefault="00281E28">
      <w:pPr>
        <w:ind w:left="720"/>
        <w:rPr>
          <w:rFonts w:ascii="Calibri" w:eastAsia="Calibri" w:hAnsi="Calibri" w:cs="Calibri"/>
          <w:sz w:val="24"/>
        </w:rPr>
      </w:pPr>
    </w:p>
    <w:p w14:paraId="38E362EC" w14:textId="77777777" w:rsidR="00281E28" w:rsidRDefault="00A921CE">
      <w:pPr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El [*] </w:t>
      </w:r>
      <w:proofErr w:type="gramStart"/>
      <w:r>
        <w:rPr>
          <w:rFonts w:ascii="Calibri" w:eastAsia="Calibri" w:hAnsi="Calibri" w:cs="Calibri"/>
          <w:sz w:val="24"/>
        </w:rPr>
        <w:t>( nombre</w:t>
      </w:r>
      <w:proofErr w:type="gramEnd"/>
      <w:r>
        <w:rPr>
          <w:rFonts w:ascii="Calibri" w:eastAsia="Calibri" w:hAnsi="Calibri" w:cs="Calibri"/>
          <w:sz w:val="24"/>
        </w:rPr>
        <w:t xml:space="preserve"> de la institución que cede los datos) debe establecer un punto de contacto donde los interesados puedan ejercer los distintos derechos que les corresponden (acceso, rectificación, supresión, oposición, portabilidad y limitación del tratamiento), así como responder a las solicitudes que se presenten en el plazo de un mes desde su recepción. </w:t>
      </w:r>
    </w:p>
    <w:p w14:paraId="0656DBC4" w14:textId="77777777" w:rsidR="00281E28" w:rsidRDefault="00281E28">
      <w:pPr>
        <w:ind w:left="720"/>
        <w:rPr>
          <w:rFonts w:ascii="Calibri" w:eastAsia="Calibri" w:hAnsi="Calibri" w:cs="Calibri"/>
          <w:sz w:val="24"/>
        </w:rPr>
      </w:pPr>
    </w:p>
    <w:p w14:paraId="4D39B47C" w14:textId="77777777" w:rsidR="00281E28" w:rsidRDefault="00A921CE">
      <w:pPr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El [*] </w:t>
      </w:r>
      <w:proofErr w:type="gramStart"/>
      <w:r>
        <w:rPr>
          <w:rFonts w:ascii="Calibri" w:eastAsia="Calibri" w:hAnsi="Calibri" w:cs="Calibri"/>
          <w:sz w:val="24"/>
        </w:rPr>
        <w:t>( nombre</w:t>
      </w:r>
      <w:proofErr w:type="gramEnd"/>
      <w:r>
        <w:rPr>
          <w:rFonts w:ascii="Calibri" w:eastAsia="Calibri" w:hAnsi="Calibri" w:cs="Calibri"/>
          <w:sz w:val="24"/>
        </w:rPr>
        <w:t xml:space="preserve"> de la institución), en tanto es quien recaba directamente los datos de carácter personal de los pacientes, debe ser quien obtenga el consentimiento expreso de éstos para la comunicación de sus datos personales a La Salle. Asimismo, deberá facilitarles toda la información dispuesta en los artículos 13 y 14 RGPD. </w:t>
      </w:r>
    </w:p>
    <w:p w14:paraId="39CDE16C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2A4DC70D" w14:textId="77777777" w:rsidR="00281E28" w:rsidRDefault="00A921CE">
      <w:pPr>
        <w:numPr>
          <w:ilvl w:val="0"/>
          <w:numId w:val="20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Salle se compromete a proceder al bloqueo de la información recabada que contenga datos de carácter personal de los pacientes, en tanto deje de ser necesaria para la finalidad señalada en el presente Contrato.</w:t>
      </w:r>
    </w:p>
    <w:p w14:paraId="04D9F6E6" w14:textId="77777777" w:rsidR="00281E28" w:rsidRDefault="00281E28">
      <w:pPr>
        <w:spacing w:after="0" w:line="240" w:lineRule="auto"/>
        <w:ind w:left="502"/>
        <w:jc w:val="both"/>
        <w:rPr>
          <w:rFonts w:ascii="Calibri" w:eastAsia="Calibri" w:hAnsi="Calibri" w:cs="Calibri"/>
          <w:sz w:val="24"/>
        </w:rPr>
      </w:pPr>
    </w:p>
    <w:p w14:paraId="38E1795F" w14:textId="77777777" w:rsidR="00281E28" w:rsidRDefault="00A921CE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Las Partes se notificarán entre sí acerca de las violaciones o incidencias de seguridad que tengan lugar, como máximo en el plazo de 24 horas desde que se tenga constancia de cualquier incidencia potencial o real en los datos personales, así como de cualquier violación de seguridad consecuencia de cualquier incumplimiento de las medidas técnicas u organizativas adoptadas. En este sentido, las Partes se proporcionarán mutuamente asistencia razonable para facilitar el control de dicha incidencia.</w:t>
      </w:r>
    </w:p>
    <w:p w14:paraId="3CFA049C" w14:textId="77777777" w:rsidR="00281E28" w:rsidRDefault="00281E28">
      <w:pPr>
        <w:ind w:left="720"/>
        <w:rPr>
          <w:rFonts w:ascii="Calibri" w:eastAsia="Calibri" w:hAnsi="Calibri" w:cs="Calibri"/>
          <w:sz w:val="24"/>
        </w:rPr>
      </w:pPr>
    </w:p>
    <w:p w14:paraId="5E8F9901" w14:textId="77777777" w:rsidR="00281E28" w:rsidRDefault="00A921CE">
      <w:pPr>
        <w:numPr>
          <w:ilvl w:val="0"/>
          <w:numId w:val="22"/>
        </w:num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Las Partes se comprometen a ayudarse y colaborar de forma mutua para garantizar el cumplimiento de todo lo dispuesto en el RGPD, poniendo en común toda la información que se estime oportuna para tal fin.</w:t>
      </w:r>
    </w:p>
    <w:p w14:paraId="45EDAE61" w14:textId="77777777" w:rsidR="00281E28" w:rsidRDefault="00281E28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</w:rPr>
      </w:pPr>
    </w:p>
    <w:p w14:paraId="4A47921C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br/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>Cuarta</w:t>
      </w:r>
      <w:r>
        <w:rPr>
          <w:rFonts w:ascii="Calibri" w:eastAsia="Calibri" w:hAnsi="Calibri" w:cs="Calibri"/>
          <w:b/>
          <w:sz w:val="24"/>
        </w:rPr>
        <w:t>.-</w:t>
      </w:r>
      <w:proofErr w:type="gramEnd"/>
      <w:r>
        <w:rPr>
          <w:rFonts w:ascii="Calibri" w:eastAsia="Calibri" w:hAnsi="Calibri" w:cs="Calibri"/>
          <w:b/>
          <w:sz w:val="24"/>
        </w:rPr>
        <w:t xml:space="preserve"> Incumplimiento del Contrato</w:t>
      </w:r>
    </w:p>
    <w:p w14:paraId="36BD11F7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E6709C0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 el supuesto de incumplimiento de alguna de las Partes de las obligaciones derivadas en virtud de lo establecido en el presente Contrato o de la legislación aplicable en materia de protección de datos, la Parte que haya cometido la infracción asumirá la </w:t>
      </w:r>
      <w:r>
        <w:rPr>
          <w:rFonts w:ascii="Calibri" w:eastAsia="Calibri" w:hAnsi="Calibri" w:cs="Calibri"/>
          <w:sz w:val="24"/>
        </w:rPr>
        <w:lastRenderedPageBreak/>
        <w:t>total responsabilidad que pudiera irrogarse como consecuencia de cualquier tipo de sanción administrativa impuesta por las autoridades competentes.</w:t>
      </w:r>
    </w:p>
    <w:p w14:paraId="21EDB623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77116B6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br/>
      </w:r>
      <w:proofErr w:type="gramStart"/>
      <w:r>
        <w:rPr>
          <w:rFonts w:ascii="Calibri" w:eastAsia="Calibri" w:hAnsi="Calibri" w:cs="Calibri"/>
          <w:b/>
          <w:sz w:val="24"/>
          <w:u w:val="single"/>
        </w:rPr>
        <w:t>Quinta</w:t>
      </w:r>
      <w:r>
        <w:rPr>
          <w:rFonts w:ascii="Calibri" w:eastAsia="Calibri" w:hAnsi="Calibri" w:cs="Calibri"/>
          <w:b/>
          <w:sz w:val="24"/>
        </w:rPr>
        <w:t>.-</w:t>
      </w:r>
      <w:proofErr w:type="gramEnd"/>
      <w:r>
        <w:rPr>
          <w:rFonts w:ascii="Calibri" w:eastAsia="Calibri" w:hAnsi="Calibri" w:cs="Calibri"/>
          <w:b/>
          <w:sz w:val="24"/>
        </w:rPr>
        <w:t xml:space="preserve"> Ley aplicable y foro</w:t>
      </w:r>
    </w:p>
    <w:p w14:paraId="08810E3A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A0B6CD5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El presente Contrato se regirá e interpretará conforme a la legislación española en aquello que no esté expresamente regulado. Si alguna de las estipulaciones o condiciones del presente contrato resultara nula, inválida o ineficaz y no pudiera tener efecto por causa de la legislación aplicable a él, dicha nulidad, invalidez o ineficacia no afectará al resto de las estipulaciones.</w:t>
      </w:r>
    </w:p>
    <w:p w14:paraId="035B1634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86F6ECE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Las Partes se someten, para las controversias que pudieran surgir en relación con el presente Contrato, a la competencia de los Juzgados y Tribunales de la ciudad señalada en el encabezamiento </w:t>
      </w:r>
      <w:proofErr w:type="gramStart"/>
      <w:r>
        <w:rPr>
          <w:rFonts w:ascii="Calibri" w:eastAsia="Calibri" w:hAnsi="Calibri" w:cs="Calibri"/>
          <w:sz w:val="24"/>
        </w:rPr>
        <w:t>del mismo</w:t>
      </w:r>
      <w:proofErr w:type="gramEnd"/>
      <w:r>
        <w:rPr>
          <w:rFonts w:ascii="Calibri" w:eastAsia="Calibri" w:hAnsi="Calibri" w:cs="Calibri"/>
          <w:sz w:val="24"/>
        </w:rPr>
        <w:t>, con renuncia a cualquier foro que les pudiera corresponder.</w:t>
      </w:r>
    </w:p>
    <w:p w14:paraId="45FAAB3A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3C87BA78" w14:textId="77777777" w:rsidR="00281E28" w:rsidRDefault="00A921CE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Y así, para que conste y en prueba de su conformidad, ambas partes suscriben el presente contrato, por duplicado y a un solo efecto, en lugar y fecha señalados en el encabezamiento.</w:t>
      </w:r>
    </w:p>
    <w:p w14:paraId="3E0964BC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96A63A8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17DD1F6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02DFDD36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61360E8C" w14:textId="77777777" w:rsidR="00281E28" w:rsidRDefault="00281E2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3"/>
        <w:gridCol w:w="4123"/>
      </w:tblGrid>
      <w:tr w:rsidR="00281E28" w14:paraId="14EF2A15" w14:textId="77777777">
        <w:trPr>
          <w:trHeight w:val="1"/>
        </w:trPr>
        <w:tc>
          <w:tcPr>
            <w:tcW w:w="4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D8F7F6" w14:textId="77777777" w:rsidR="00281E28" w:rsidRDefault="00A921CE">
            <w:pPr>
              <w:tabs>
                <w:tab w:val="left" w:pos="22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_________________________________</w:t>
            </w:r>
          </w:p>
          <w:p w14:paraId="2BAD86D0" w14:textId="77777777" w:rsidR="00281E28" w:rsidRDefault="00A921CE">
            <w:pPr>
              <w:tabs>
                <w:tab w:val="left" w:pos="2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CENTRO SUPERIOR DE ESTUDIOS UNIVERSITARIOS LA SALLE </w:t>
            </w:r>
          </w:p>
          <w:p w14:paraId="3B19A983" w14:textId="77777777" w:rsidR="00281E28" w:rsidRDefault="00A921CE">
            <w:pPr>
              <w:tabs>
                <w:tab w:val="left" w:pos="2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p.p. Don / Doña [*]</w:t>
            </w:r>
          </w:p>
        </w:tc>
        <w:tc>
          <w:tcPr>
            <w:tcW w:w="4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288D929" w14:textId="77777777" w:rsidR="00281E28" w:rsidRDefault="00A921CE">
            <w:pPr>
              <w:tabs>
                <w:tab w:val="left" w:pos="22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_______________________________</w:t>
            </w:r>
          </w:p>
          <w:p w14:paraId="36FFDA2E" w14:textId="77777777" w:rsidR="00281E28" w:rsidRDefault="00A921CE">
            <w:pPr>
              <w:tabs>
                <w:tab w:val="left" w:pos="2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[*] nombre de la institución</w:t>
            </w:r>
          </w:p>
          <w:p w14:paraId="1061D9DA" w14:textId="77777777" w:rsidR="00281E28" w:rsidRDefault="00A921CE">
            <w:pPr>
              <w:tabs>
                <w:tab w:val="left" w:pos="2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p.p. Don / Doña [*]</w:t>
            </w:r>
          </w:p>
        </w:tc>
      </w:tr>
    </w:tbl>
    <w:p w14:paraId="362E2FB6" w14:textId="77777777" w:rsidR="00281E28" w:rsidRDefault="00281E28">
      <w:pPr>
        <w:jc w:val="center"/>
        <w:rPr>
          <w:rFonts w:ascii="Arial" w:eastAsia="Arial" w:hAnsi="Arial" w:cs="Arial"/>
        </w:rPr>
      </w:pPr>
    </w:p>
    <w:sectPr w:rsidR="00281E28" w:rsidSect="00341AE2">
      <w:headerReference w:type="default" r:id="rId7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C6AD" w14:textId="77777777" w:rsidR="00496298" w:rsidRDefault="00496298" w:rsidP="0003761B">
      <w:pPr>
        <w:spacing w:after="0" w:line="240" w:lineRule="auto"/>
      </w:pPr>
      <w:r>
        <w:separator/>
      </w:r>
    </w:p>
  </w:endnote>
  <w:endnote w:type="continuationSeparator" w:id="0">
    <w:p w14:paraId="0C54C42C" w14:textId="77777777" w:rsidR="00496298" w:rsidRDefault="00496298" w:rsidP="0003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B6E9A" w14:textId="77777777" w:rsidR="00496298" w:rsidRDefault="00496298" w:rsidP="0003761B">
      <w:pPr>
        <w:spacing w:after="0" w:line="240" w:lineRule="auto"/>
      </w:pPr>
      <w:r>
        <w:separator/>
      </w:r>
    </w:p>
  </w:footnote>
  <w:footnote w:type="continuationSeparator" w:id="0">
    <w:p w14:paraId="532F0636" w14:textId="77777777" w:rsidR="00496298" w:rsidRDefault="00496298" w:rsidP="0003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BBC9" w14:textId="3BA010A5" w:rsidR="0003761B" w:rsidRDefault="009F38BC">
    <w:pPr>
      <w:pStyle w:val="Encabezado"/>
    </w:pPr>
    <w:r w:rsidRPr="00D46AAB">
      <w:rPr>
        <w:rFonts w:ascii="Arial" w:eastAsia="Times New Roman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6AB63C9" wp14:editId="70A94AD3">
          <wp:simplePos x="0" y="0"/>
          <wp:positionH relativeFrom="column">
            <wp:posOffset>-323850</wp:posOffset>
          </wp:positionH>
          <wp:positionV relativeFrom="paragraph">
            <wp:posOffset>161925</wp:posOffset>
          </wp:positionV>
          <wp:extent cx="1504950" cy="647700"/>
          <wp:effectExtent l="0" t="0" r="0" b="0"/>
          <wp:wrapNone/>
          <wp:docPr id="2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AE2">
      <w:rPr>
        <w:noProof/>
      </w:rPr>
      <w:drawing>
        <wp:anchor distT="0" distB="0" distL="114300" distR="114300" simplePos="0" relativeHeight="251658240" behindDoc="0" locked="0" layoutInCell="1" allowOverlap="1" wp14:anchorId="1C7FAF8B" wp14:editId="55BC2B69">
          <wp:simplePos x="0" y="0"/>
          <wp:positionH relativeFrom="column">
            <wp:posOffset>4025265</wp:posOffset>
          </wp:positionH>
          <wp:positionV relativeFrom="paragraph">
            <wp:posOffset>161925</wp:posOffset>
          </wp:positionV>
          <wp:extent cx="1871826" cy="581025"/>
          <wp:effectExtent l="0" t="0" r="0" b="0"/>
          <wp:wrapNone/>
          <wp:docPr id="210222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826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2D0"/>
    <w:multiLevelType w:val="multilevel"/>
    <w:tmpl w:val="2F181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E693F"/>
    <w:multiLevelType w:val="multilevel"/>
    <w:tmpl w:val="CD42EB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F07E6"/>
    <w:multiLevelType w:val="multilevel"/>
    <w:tmpl w:val="6E16D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B10AF"/>
    <w:multiLevelType w:val="multilevel"/>
    <w:tmpl w:val="74404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FD1BB2"/>
    <w:multiLevelType w:val="multilevel"/>
    <w:tmpl w:val="56D0D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53F95"/>
    <w:multiLevelType w:val="multilevel"/>
    <w:tmpl w:val="D3E0D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CB2782"/>
    <w:multiLevelType w:val="multilevel"/>
    <w:tmpl w:val="C0483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F4BB4"/>
    <w:multiLevelType w:val="multilevel"/>
    <w:tmpl w:val="F3E88F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1C72E8"/>
    <w:multiLevelType w:val="multilevel"/>
    <w:tmpl w:val="0EBA5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2776FF"/>
    <w:multiLevelType w:val="multilevel"/>
    <w:tmpl w:val="BAD2B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AD1319"/>
    <w:multiLevelType w:val="multilevel"/>
    <w:tmpl w:val="CE3439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F038F"/>
    <w:multiLevelType w:val="multilevel"/>
    <w:tmpl w:val="5BD8D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A2240E"/>
    <w:multiLevelType w:val="multilevel"/>
    <w:tmpl w:val="B61A78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C6534F"/>
    <w:multiLevelType w:val="multilevel"/>
    <w:tmpl w:val="AFD2B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C960CA"/>
    <w:multiLevelType w:val="multilevel"/>
    <w:tmpl w:val="DB329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B5621F"/>
    <w:multiLevelType w:val="multilevel"/>
    <w:tmpl w:val="03D09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414741"/>
    <w:multiLevelType w:val="multilevel"/>
    <w:tmpl w:val="B65EC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D16307"/>
    <w:multiLevelType w:val="multilevel"/>
    <w:tmpl w:val="97368E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086BCA"/>
    <w:multiLevelType w:val="multilevel"/>
    <w:tmpl w:val="F9FAB0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C4777F"/>
    <w:multiLevelType w:val="multilevel"/>
    <w:tmpl w:val="2BB88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E473D4"/>
    <w:multiLevelType w:val="multilevel"/>
    <w:tmpl w:val="C9B60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9265FF"/>
    <w:multiLevelType w:val="multilevel"/>
    <w:tmpl w:val="7DDCD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1073887">
    <w:abstractNumId w:val="14"/>
  </w:num>
  <w:num w:numId="2" w16cid:durableId="448545902">
    <w:abstractNumId w:val="15"/>
  </w:num>
  <w:num w:numId="3" w16cid:durableId="478696635">
    <w:abstractNumId w:val="3"/>
  </w:num>
  <w:num w:numId="4" w16cid:durableId="1221671397">
    <w:abstractNumId w:val="16"/>
  </w:num>
  <w:num w:numId="5" w16cid:durableId="805707350">
    <w:abstractNumId w:val="2"/>
  </w:num>
  <w:num w:numId="6" w16cid:durableId="880433695">
    <w:abstractNumId w:val="18"/>
  </w:num>
  <w:num w:numId="7" w16cid:durableId="993604387">
    <w:abstractNumId w:val="8"/>
  </w:num>
  <w:num w:numId="8" w16cid:durableId="897596982">
    <w:abstractNumId w:val="21"/>
  </w:num>
  <w:num w:numId="9" w16cid:durableId="1538393031">
    <w:abstractNumId w:val="13"/>
  </w:num>
  <w:num w:numId="10" w16cid:durableId="1364332009">
    <w:abstractNumId w:val="12"/>
  </w:num>
  <w:num w:numId="11" w16cid:durableId="1585185933">
    <w:abstractNumId w:val="17"/>
  </w:num>
  <w:num w:numId="12" w16cid:durableId="1365132030">
    <w:abstractNumId w:val="5"/>
  </w:num>
  <w:num w:numId="13" w16cid:durableId="1861504970">
    <w:abstractNumId w:val="6"/>
  </w:num>
  <w:num w:numId="14" w16cid:durableId="1058438044">
    <w:abstractNumId w:val="9"/>
  </w:num>
  <w:num w:numId="15" w16cid:durableId="1098210517">
    <w:abstractNumId w:val="0"/>
  </w:num>
  <w:num w:numId="16" w16cid:durableId="1515533087">
    <w:abstractNumId w:val="11"/>
  </w:num>
  <w:num w:numId="17" w16cid:durableId="157888159">
    <w:abstractNumId w:val="19"/>
  </w:num>
  <w:num w:numId="18" w16cid:durableId="969482945">
    <w:abstractNumId w:val="10"/>
  </w:num>
  <w:num w:numId="19" w16cid:durableId="393436650">
    <w:abstractNumId w:val="1"/>
  </w:num>
  <w:num w:numId="20" w16cid:durableId="1618486753">
    <w:abstractNumId w:val="7"/>
  </w:num>
  <w:num w:numId="21" w16cid:durableId="1832016732">
    <w:abstractNumId w:val="4"/>
  </w:num>
  <w:num w:numId="22" w16cid:durableId="1077437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28"/>
    <w:rsid w:val="00030342"/>
    <w:rsid w:val="0003761B"/>
    <w:rsid w:val="00077AC1"/>
    <w:rsid w:val="001668FB"/>
    <w:rsid w:val="00281E28"/>
    <w:rsid w:val="003366D0"/>
    <w:rsid w:val="00341AE2"/>
    <w:rsid w:val="003B12B0"/>
    <w:rsid w:val="00496298"/>
    <w:rsid w:val="004C0FF7"/>
    <w:rsid w:val="004C7A68"/>
    <w:rsid w:val="009F38BC"/>
    <w:rsid w:val="00A921CE"/>
    <w:rsid w:val="00BC2355"/>
    <w:rsid w:val="00C7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38402"/>
  <w15:docId w15:val="{53050674-851E-44D0-B2F1-AD84ED18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61B"/>
  </w:style>
  <w:style w:type="paragraph" w:styleId="Piedepgina">
    <w:name w:val="footer"/>
    <w:basedOn w:val="Normal"/>
    <w:link w:val="PiedepginaCar"/>
    <w:uiPriority w:val="99"/>
    <w:unhideWhenUsed/>
    <w:rsid w:val="00037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1464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Gracia Carpena Niño</dc:creator>
  <cp:lastModifiedBy>María Gracia Carpena Niño</cp:lastModifiedBy>
  <cp:revision>2</cp:revision>
  <dcterms:created xsi:type="dcterms:W3CDTF">2026-04-28T15:11:00Z</dcterms:created>
  <dcterms:modified xsi:type="dcterms:W3CDTF">2026-04-28T15:11:00Z</dcterms:modified>
</cp:coreProperties>
</file>